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BF6E2B">
        <w:rPr>
          <w:sz w:val="28"/>
          <w:szCs w:val="28"/>
          <w:lang w:val="ru-RU"/>
        </w:rPr>
        <w:t xml:space="preserve">11 </w:t>
      </w:r>
      <w:proofErr w:type="spellStart"/>
      <w:r w:rsidR="00BF6E2B">
        <w:rPr>
          <w:sz w:val="28"/>
          <w:szCs w:val="28"/>
          <w:lang w:val="ru-RU"/>
        </w:rPr>
        <w:t>березня</w:t>
      </w:r>
      <w:proofErr w:type="spellEnd"/>
      <w:r w:rsidR="001C501F">
        <w:rPr>
          <w:sz w:val="28"/>
          <w:szCs w:val="28"/>
          <w:lang w:val="ru-RU"/>
        </w:rPr>
        <w:t xml:space="preserve"> </w:t>
      </w:r>
      <w:r w:rsidR="00E35EAB">
        <w:rPr>
          <w:sz w:val="28"/>
          <w:szCs w:val="28"/>
          <w:lang w:val="ru-RU"/>
        </w:rPr>
        <w:t>2024</w:t>
      </w:r>
      <w:r w:rsidR="001A122C">
        <w:rPr>
          <w:sz w:val="28"/>
          <w:szCs w:val="28"/>
          <w:lang w:val="ru-RU"/>
        </w:rPr>
        <w:t xml:space="preserve"> р.     </w:t>
      </w:r>
      <w:r>
        <w:rPr>
          <w:sz w:val="28"/>
          <w:szCs w:val="28"/>
          <w:lang w:val="ru-RU"/>
        </w:rPr>
        <w:t xml:space="preserve">  </w:t>
      </w:r>
      <w:r w:rsidR="008E325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="00E35EAB">
        <w:rPr>
          <w:sz w:val="28"/>
          <w:szCs w:val="28"/>
          <w:lang w:val="ru-RU"/>
        </w:rPr>
        <w:t xml:space="preserve">  </w:t>
      </w:r>
      <w:r w:rsidR="001C501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</w:t>
      </w:r>
      <w:r w:rsidR="001A122C">
        <w:rPr>
          <w:sz w:val="28"/>
          <w:szCs w:val="28"/>
          <w:lang w:val="ru-RU"/>
        </w:rPr>
        <w:t xml:space="preserve">                  </w:t>
      </w:r>
      <w:r w:rsidR="00BF6E2B">
        <w:rPr>
          <w:sz w:val="28"/>
          <w:szCs w:val="28"/>
          <w:lang w:val="ru-RU"/>
        </w:rPr>
        <w:t>№ 128</w:t>
      </w:r>
      <w:bookmarkStart w:id="0" w:name="_GoBack"/>
      <w:bookmarkEnd w:id="0"/>
    </w:p>
    <w:p w:rsidR="008E3257" w:rsidRDefault="008E3257" w:rsidP="001A122C">
      <w:pPr>
        <w:jc w:val="both"/>
        <w:rPr>
          <w:sz w:val="28"/>
          <w:szCs w:val="28"/>
          <w:lang w:val="ru-RU"/>
        </w:rPr>
      </w:pPr>
    </w:p>
    <w:p w:rsidR="00FF788A" w:rsidRDefault="0045068C" w:rsidP="001A122C">
      <w:pPr>
        <w:jc w:val="both"/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FF788A">
        <w:rPr>
          <w:b/>
          <w:bCs/>
          <w:i/>
          <w:sz w:val="28"/>
          <w:szCs w:val="28"/>
          <w:lang w:val="uk-UA"/>
        </w:rPr>
        <w:t xml:space="preserve">втрату чинності </w:t>
      </w:r>
    </w:p>
    <w:p w:rsidR="0045068C" w:rsidRDefault="00FF788A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наказу </w:t>
      </w:r>
      <w:r w:rsidR="001A122C">
        <w:rPr>
          <w:b/>
          <w:bCs/>
          <w:i/>
          <w:sz w:val="28"/>
          <w:szCs w:val="28"/>
          <w:lang w:val="uk-UA"/>
        </w:rPr>
        <w:t>начальника</w:t>
      </w:r>
      <w:r w:rsidR="0045068C" w:rsidRPr="0045068C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FF788A" w:rsidRDefault="00E35EAB" w:rsidP="001A122C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від 06.03.2023 № 10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BB2B3F">
      <w:pPr>
        <w:ind w:firstLine="426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CC7955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 w:rsidR="001A122C">
        <w:rPr>
          <w:color w:val="000000"/>
          <w:sz w:val="28"/>
          <w:szCs w:val="28"/>
          <w:lang w:val="uk-UA"/>
        </w:rPr>
        <w:t>та з метою при</w:t>
      </w:r>
      <w:r w:rsidR="00CC7955">
        <w:rPr>
          <w:color w:val="000000"/>
          <w:sz w:val="28"/>
          <w:szCs w:val="28"/>
          <w:lang w:val="uk-UA"/>
        </w:rPr>
        <w:t xml:space="preserve">ведення у відповідність </w:t>
      </w:r>
      <w:r w:rsidR="00FF788A">
        <w:rPr>
          <w:color w:val="000000"/>
          <w:sz w:val="28"/>
          <w:szCs w:val="28"/>
          <w:lang w:val="uk-UA"/>
        </w:rPr>
        <w:t xml:space="preserve">власних наказів </w:t>
      </w:r>
      <w:r w:rsidR="001A122C">
        <w:rPr>
          <w:color w:val="000000"/>
          <w:sz w:val="28"/>
          <w:szCs w:val="28"/>
          <w:lang w:val="uk-UA"/>
        </w:rPr>
        <w:t>до вимог чинного законодавства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Default="00E35DB6" w:rsidP="00E35EAB">
      <w:pPr>
        <w:pStyle w:val="a6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068C" w:rsidRPr="00726237">
        <w:rPr>
          <w:sz w:val="28"/>
          <w:szCs w:val="28"/>
        </w:rPr>
        <w:t>изнати таким, що втратив чинність</w:t>
      </w:r>
      <w:r w:rsidR="00CC7955">
        <w:rPr>
          <w:sz w:val="28"/>
          <w:szCs w:val="28"/>
        </w:rPr>
        <w:t>,</w:t>
      </w:r>
      <w:r w:rsidR="00726237" w:rsidRPr="00726237">
        <w:rPr>
          <w:sz w:val="28"/>
          <w:szCs w:val="28"/>
        </w:rPr>
        <w:t xml:space="preserve"> </w:t>
      </w:r>
      <w:r w:rsidR="0045068C" w:rsidRPr="00726237">
        <w:rPr>
          <w:sz w:val="28"/>
          <w:szCs w:val="28"/>
        </w:rPr>
        <w:t xml:space="preserve">наказ начальника Управління </w:t>
      </w:r>
      <w:r w:rsidR="00726237">
        <w:rPr>
          <w:sz w:val="28"/>
          <w:szCs w:val="28"/>
        </w:rPr>
        <w:t xml:space="preserve">капітального будівництва Чернігівської обласної державної адміністрації         </w:t>
      </w:r>
      <w:r w:rsidR="00B55163">
        <w:rPr>
          <w:sz w:val="28"/>
          <w:szCs w:val="28"/>
        </w:rPr>
        <w:t xml:space="preserve">    </w:t>
      </w:r>
      <w:r w:rsidR="0045068C" w:rsidRPr="00726237">
        <w:rPr>
          <w:sz w:val="28"/>
          <w:szCs w:val="28"/>
        </w:rPr>
        <w:t xml:space="preserve">від </w:t>
      </w:r>
      <w:r w:rsidR="00E35EAB">
        <w:rPr>
          <w:sz w:val="28"/>
          <w:szCs w:val="28"/>
        </w:rPr>
        <w:t>06 березня 2023 року № 10</w:t>
      </w:r>
      <w:r w:rsidR="0045068C" w:rsidRPr="00726237">
        <w:rPr>
          <w:sz w:val="28"/>
          <w:szCs w:val="28"/>
        </w:rPr>
        <w:t xml:space="preserve"> «</w:t>
      </w:r>
      <w:r w:rsidR="00726237" w:rsidRPr="00726237">
        <w:rPr>
          <w:bCs/>
          <w:sz w:val="28"/>
          <w:szCs w:val="28"/>
        </w:rPr>
        <w:t>Про</w:t>
      </w:r>
      <w:r w:rsidR="00D67BAA">
        <w:rPr>
          <w:bCs/>
          <w:sz w:val="28"/>
          <w:szCs w:val="28"/>
        </w:rPr>
        <w:t xml:space="preserve"> </w:t>
      </w:r>
      <w:r w:rsidR="00E35EAB" w:rsidRPr="00877A66">
        <w:rPr>
          <w:color w:val="000000"/>
          <w:sz w:val="28"/>
          <w:szCs w:val="27"/>
          <w:lang w:eastAsia="uk-UA"/>
        </w:rPr>
        <w:t>закріплення відповідальних осіб за здійснення технічного контролю на автомобільних дорогах загального користування місцевого значення за районами області</w:t>
      </w:r>
      <w:r w:rsidR="00E35EAB">
        <w:rPr>
          <w:color w:val="000000"/>
          <w:sz w:val="28"/>
          <w:szCs w:val="27"/>
          <w:lang w:eastAsia="uk-UA"/>
        </w:rPr>
        <w:t>».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BB2B3F">
        <w:rPr>
          <w:bCs/>
          <w:sz w:val="28"/>
          <w:szCs w:val="28"/>
        </w:rPr>
        <w:t xml:space="preserve">             </w:t>
      </w:r>
      <w:r w:rsidRPr="00997593">
        <w:rPr>
          <w:bCs/>
          <w:sz w:val="28"/>
          <w:szCs w:val="28"/>
        </w:rPr>
        <w:t xml:space="preserve">  </w:t>
      </w:r>
      <w:r w:rsidR="00BB2B3F">
        <w:rPr>
          <w:bCs/>
          <w:sz w:val="28"/>
          <w:szCs w:val="28"/>
        </w:rPr>
        <w:t>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1A122C" w:rsidRDefault="001A122C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8E3257" w:rsidRDefault="008E3257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C539BF" w:rsidRDefault="00C539BF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6"/>
      <w:headerReference w:type="default" r:id="rId7"/>
      <w:headerReference w:type="first" r:id="rId8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65" w:rsidRDefault="00613F65">
      <w:r>
        <w:separator/>
      </w:r>
    </w:p>
  </w:endnote>
  <w:endnote w:type="continuationSeparator" w:id="0">
    <w:p w:rsidR="00613F65" w:rsidRDefault="0061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65" w:rsidRDefault="00613F65">
      <w:r>
        <w:separator/>
      </w:r>
    </w:p>
  </w:footnote>
  <w:footnote w:type="continuationSeparator" w:id="0">
    <w:p w:rsidR="00613F65" w:rsidRDefault="0061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500D18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BF6E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BF6E2B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BF6E2B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B5E2B"/>
    <w:rsid w:val="001A122C"/>
    <w:rsid w:val="001C501F"/>
    <w:rsid w:val="002A1344"/>
    <w:rsid w:val="002E0317"/>
    <w:rsid w:val="002E7D3B"/>
    <w:rsid w:val="002F4E2A"/>
    <w:rsid w:val="00365785"/>
    <w:rsid w:val="003E3D54"/>
    <w:rsid w:val="004314BC"/>
    <w:rsid w:val="0045068C"/>
    <w:rsid w:val="00500D18"/>
    <w:rsid w:val="00613F65"/>
    <w:rsid w:val="006A0EF4"/>
    <w:rsid w:val="00726237"/>
    <w:rsid w:val="007311F7"/>
    <w:rsid w:val="007D4446"/>
    <w:rsid w:val="008A6F0A"/>
    <w:rsid w:val="008E3257"/>
    <w:rsid w:val="00993A56"/>
    <w:rsid w:val="009E26B6"/>
    <w:rsid w:val="00A2383E"/>
    <w:rsid w:val="00A77C24"/>
    <w:rsid w:val="00AD2B4E"/>
    <w:rsid w:val="00AE0EE6"/>
    <w:rsid w:val="00B41186"/>
    <w:rsid w:val="00B55163"/>
    <w:rsid w:val="00B57BDD"/>
    <w:rsid w:val="00B6040B"/>
    <w:rsid w:val="00BB2B3F"/>
    <w:rsid w:val="00BF6E2B"/>
    <w:rsid w:val="00C2434C"/>
    <w:rsid w:val="00C37B9B"/>
    <w:rsid w:val="00C539BF"/>
    <w:rsid w:val="00C613D8"/>
    <w:rsid w:val="00C73468"/>
    <w:rsid w:val="00CC7955"/>
    <w:rsid w:val="00D67BAA"/>
    <w:rsid w:val="00E14B2D"/>
    <w:rsid w:val="00E35DB6"/>
    <w:rsid w:val="00E35EAB"/>
    <w:rsid w:val="00FF2426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9BF3"/>
  <w15:docId w15:val="{9FE52417-DB99-4171-A122-80647EBF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2021-03-11T12:22:00Z</cp:lastPrinted>
  <dcterms:created xsi:type="dcterms:W3CDTF">2024-04-04T13:31:00Z</dcterms:created>
  <dcterms:modified xsi:type="dcterms:W3CDTF">2024-04-04T13:31:00Z</dcterms:modified>
</cp:coreProperties>
</file>